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6EF9" w14:textId="620F9BB7" w:rsidR="00653C9B" w:rsidRDefault="00E90E9B" w:rsidP="009C2BBF">
      <w:pPr>
        <w:pStyle w:val="Heading3"/>
      </w:pPr>
      <w:r>
        <w:drawing>
          <wp:anchor distT="0" distB="0" distL="114300" distR="114300" simplePos="0" relativeHeight="251659264" behindDoc="0" locked="0" layoutInCell="1" allowOverlap="1" wp14:anchorId="0BD5A5CF" wp14:editId="2C5BDE82">
            <wp:simplePos x="0" y="0"/>
            <wp:positionH relativeFrom="column">
              <wp:posOffset>4324350</wp:posOffset>
            </wp:positionH>
            <wp:positionV relativeFrom="paragraph">
              <wp:posOffset>-10160</wp:posOffset>
            </wp:positionV>
            <wp:extent cx="1843121" cy="374849"/>
            <wp:effectExtent l="0" t="0" r="0" b="0"/>
            <wp:wrapNone/>
            <wp:docPr id="4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121" cy="37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B0EFD" w14:textId="2B5C9F8F" w:rsidR="001D4FB0" w:rsidRPr="00822EA4" w:rsidRDefault="00CB61C8" w:rsidP="00E11C2F">
      <w:pPr>
        <w:pStyle w:val="Heading2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szCs w:val="22"/>
        </w:rPr>
        <w:t>Insurance Administrator - Finance</w:t>
      </w:r>
      <w:r w:rsidR="00575014" w:rsidRPr="00822EA4">
        <w:rPr>
          <w:rFonts w:asciiTheme="minorHAnsi" w:hAnsiTheme="minorHAnsi" w:cstheme="minorHAnsi"/>
          <w:szCs w:val="22"/>
        </w:rPr>
        <w:t xml:space="preserve"> </w:t>
      </w:r>
      <w:r w:rsidR="003916BB" w:rsidRPr="00822EA4">
        <w:rPr>
          <w:rFonts w:asciiTheme="minorHAnsi" w:hAnsiTheme="minorHAnsi" w:cstheme="minorHAnsi"/>
          <w:szCs w:val="22"/>
        </w:rPr>
        <w:t>(Permanent Position)</w:t>
      </w:r>
    </w:p>
    <w:p w14:paraId="65BAD327" w14:textId="77777777" w:rsidR="006424A8" w:rsidRPr="00822EA4" w:rsidRDefault="006424A8" w:rsidP="00E11C2F">
      <w:pPr>
        <w:pStyle w:val="Heading2"/>
        <w:rPr>
          <w:rFonts w:asciiTheme="minorHAnsi" w:hAnsiTheme="minorHAnsi" w:cstheme="minorHAnsi"/>
          <w:color w:val="auto"/>
          <w:szCs w:val="22"/>
        </w:rPr>
      </w:pPr>
      <w:r w:rsidRPr="00822EA4">
        <w:rPr>
          <w:rFonts w:asciiTheme="minorHAnsi" w:hAnsiTheme="minorHAnsi" w:cstheme="minorHAnsi"/>
          <w:color w:val="auto"/>
          <w:szCs w:val="22"/>
        </w:rPr>
        <w:t>Location: Leopardstown, Dublin 18</w:t>
      </w:r>
    </w:p>
    <w:p w14:paraId="4B4377CD" w14:textId="74E811DD" w:rsidR="009C2BBF" w:rsidRPr="00822EA4" w:rsidRDefault="009C2BBF" w:rsidP="009C2BBF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7657DE3E" w14:textId="77777777" w:rsidR="009C2BBF" w:rsidRPr="00822EA4" w:rsidRDefault="009C2BBF" w:rsidP="009C2BBF">
      <w:pPr>
        <w:pStyle w:val="Heading3"/>
        <w:rPr>
          <w:rFonts w:asciiTheme="minorHAnsi" w:hAnsiTheme="minorHAnsi" w:cstheme="minorHAnsi"/>
          <w:i w:val="0"/>
          <w:color w:val="auto"/>
          <w:szCs w:val="22"/>
        </w:rPr>
      </w:pPr>
      <w:r w:rsidRPr="00822EA4">
        <w:rPr>
          <w:rFonts w:asciiTheme="minorHAnsi" w:hAnsiTheme="minorHAnsi" w:cstheme="minorHAnsi"/>
          <w:i w:val="0"/>
          <w:color w:val="auto"/>
          <w:szCs w:val="22"/>
        </w:rPr>
        <w:t>Company Background</w:t>
      </w:r>
    </w:p>
    <w:p w14:paraId="23F5EA82" w14:textId="77777777" w:rsidR="009C2BBF" w:rsidRPr="00822EA4" w:rsidRDefault="00506471" w:rsidP="009C2BBF">
      <w:pPr>
        <w:jc w:val="center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572AA424">
          <v:rect id="_x0000_i1025" style="width:451.3pt;height:1.5pt" o:hralign="center" o:hrstd="t" o:hr="t" fillcolor="#a0a0a0" stroked="f"/>
        </w:pict>
      </w:r>
    </w:p>
    <w:p w14:paraId="2C324BFA" w14:textId="77777777" w:rsidR="009C2BBF" w:rsidRPr="00822EA4" w:rsidRDefault="009C2BBF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0998BFD" w14:textId="2F052EB2" w:rsidR="009C2BBF" w:rsidRDefault="00E90E9B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Insurance is part of </w:t>
      </w:r>
      <w:r>
        <w:rPr>
          <w:rFonts w:asciiTheme="minorHAnsi" w:hAnsiTheme="minorHAnsi" w:cstheme="minorHAnsi"/>
          <w:sz w:val="22"/>
          <w:szCs w:val="22"/>
          <w:lang w:eastAsia="en-US"/>
        </w:rPr>
        <w:t>the Ayvens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 xml:space="preserve"> group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a leading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provider in 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>mobility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services </w:t>
      </w:r>
      <w:r w:rsidR="009C2BBF" w:rsidRPr="00E05320">
        <w:rPr>
          <w:rFonts w:asciiTheme="minorHAnsi" w:hAnsiTheme="minorHAnsi" w:cstheme="minorHAnsi"/>
          <w:sz w:val="22"/>
          <w:szCs w:val="22"/>
          <w:lang w:eastAsia="en-US"/>
        </w:rPr>
        <w:t xml:space="preserve">with </w:t>
      </w:r>
      <w:r w:rsidR="00E05320" w:rsidRPr="00E05320">
        <w:rPr>
          <w:rFonts w:asciiTheme="minorHAnsi" w:hAnsiTheme="minorHAnsi" w:cstheme="minorHAnsi"/>
          <w:sz w:val="22"/>
          <w:szCs w:val="22"/>
          <w:lang w:eastAsia="en-US"/>
        </w:rPr>
        <w:t>3.3</w:t>
      </w:r>
      <w:r w:rsidR="009C2BBF" w:rsidRPr="00E05320">
        <w:rPr>
          <w:rFonts w:asciiTheme="minorHAnsi" w:hAnsiTheme="minorHAnsi" w:cstheme="minorHAnsi"/>
          <w:sz w:val="22"/>
          <w:szCs w:val="22"/>
          <w:lang w:eastAsia="en-US"/>
        </w:rPr>
        <w:t xml:space="preserve"> million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vehicles under management </w:t>
      </w:r>
      <w:r w:rsidR="008C2DD0">
        <w:rPr>
          <w:rFonts w:asciiTheme="minorHAnsi" w:hAnsiTheme="minorHAnsi" w:cstheme="minorHAnsi"/>
          <w:sz w:val="22"/>
          <w:szCs w:val="22"/>
          <w:lang w:eastAsia="en-US"/>
        </w:rPr>
        <w:t>worldwide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. Euro Insurances DAC (trading as </w:t>
      </w: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Insurance) 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>offers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fleet insurance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="002562D4" w:rsidRPr="00822EA4">
        <w:rPr>
          <w:rFonts w:asciiTheme="minorHAnsi" w:hAnsiTheme="minorHAnsi" w:cstheme="minorHAnsi"/>
          <w:sz w:val="22"/>
          <w:szCs w:val="22"/>
          <w:lang w:eastAsia="en-US"/>
        </w:rPr>
        <w:t>olutions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to </w:t>
      </w:r>
      <w:r>
        <w:rPr>
          <w:rFonts w:asciiTheme="minorHAnsi" w:hAnsiTheme="minorHAnsi" w:cstheme="minorHAnsi"/>
          <w:sz w:val="22"/>
          <w:szCs w:val="22"/>
          <w:lang w:eastAsia="en-US"/>
        </w:rPr>
        <w:t>Ayvens</w:t>
      </w:r>
      <w:r w:rsidR="009C2BBF" w:rsidRPr="00822EA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operating </w:t>
      </w:r>
      <w:r w:rsidR="00EE61C3">
        <w:rPr>
          <w:rFonts w:asciiTheme="minorHAnsi" w:hAnsiTheme="minorHAnsi" w:cstheme="minorHAnsi"/>
          <w:sz w:val="22"/>
          <w:szCs w:val="22"/>
          <w:lang w:eastAsia="en-US"/>
        </w:rPr>
        <w:t>entities</w:t>
      </w:r>
      <w:r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C16F9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E87BD6B" w14:textId="77777777" w:rsidR="00C16F9D" w:rsidRDefault="00C16F9D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9EDE03F" w14:textId="38B393F8" w:rsidR="00C16F9D" w:rsidRDefault="00C16F9D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The Ayvens brand was launched in 2023, following the merger of ALD and LeasePlan leasing groups to create a market leader</w:t>
      </w:r>
      <w:r w:rsidR="00511F38">
        <w:rPr>
          <w:rFonts w:asciiTheme="minorHAnsi" w:hAnsiTheme="minorHAnsi" w:cstheme="minorHAnsi"/>
          <w:sz w:val="22"/>
          <w:szCs w:val="22"/>
          <w:lang w:eastAsia="en-US"/>
        </w:rPr>
        <w:t xml:space="preserve"> in mobility</w:t>
      </w:r>
      <w:r>
        <w:rPr>
          <w:rFonts w:asciiTheme="minorHAnsi" w:hAnsiTheme="minorHAnsi" w:cstheme="minorHAnsi"/>
          <w:sz w:val="22"/>
          <w:szCs w:val="22"/>
          <w:lang w:eastAsia="en-US"/>
        </w:rPr>
        <w:t>. Ayvens Insurance incorporates legacy insurance books from the ALD and LeasePlan groups.</w:t>
      </w:r>
    </w:p>
    <w:p w14:paraId="76E74D59" w14:textId="77777777" w:rsidR="00FE58A2" w:rsidRDefault="00FE58A2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6B6A34DD" w14:textId="30328B82" w:rsidR="00FE58A2" w:rsidRPr="00822EA4" w:rsidRDefault="00FE58A2" w:rsidP="009C2BBF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Ayvens Insurance is part of the Societe Generale Group.</w:t>
      </w:r>
    </w:p>
    <w:p w14:paraId="63565D96" w14:textId="77777777" w:rsidR="00B64EE3" w:rsidRPr="00822EA4" w:rsidRDefault="00506471" w:rsidP="00E11C2F">
      <w:pPr>
        <w:pStyle w:val="Heading2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en-US"/>
        </w:rPr>
        <w:pict w14:anchorId="19E7E128">
          <v:rect id="_x0000_i1026" style="width:0;height:1.5pt" o:hralign="center" o:hrstd="t" o:hr="t" fillcolor="#aca899" stroked="f"/>
        </w:pict>
      </w:r>
      <w:bookmarkStart w:id="0" w:name="_Toc22696130"/>
      <w:r w:rsidR="00B64EE3" w:rsidRPr="00822EA4">
        <w:rPr>
          <w:rFonts w:asciiTheme="minorHAnsi" w:hAnsiTheme="minorHAnsi" w:cstheme="minorHAnsi"/>
          <w:szCs w:val="22"/>
        </w:rPr>
        <w:t>Job Purpose</w:t>
      </w:r>
      <w:bookmarkEnd w:id="0"/>
    </w:p>
    <w:p w14:paraId="0351420D" w14:textId="77777777" w:rsidR="00CB4DF9" w:rsidRPr="00822EA4" w:rsidRDefault="00506471" w:rsidP="00CB4DF9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6FB57A78">
          <v:rect id="_x0000_i1027" style="width:0;height:1.5pt" o:hralign="center" o:hrstd="t" o:hr="t" fillcolor="#aca899" stroked="f"/>
        </w:pict>
      </w:r>
    </w:p>
    <w:p w14:paraId="7853EEB8" w14:textId="5853CE60" w:rsidR="005C6353" w:rsidRPr="00822EA4" w:rsidRDefault="00BE2ECF" w:rsidP="00575014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BE2ECF">
        <w:rPr>
          <w:rFonts w:asciiTheme="minorHAnsi" w:hAnsiTheme="minorHAnsi" w:cstheme="minorHAnsi"/>
          <w:sz w:val="22"/>
          <w:szCs w:val="22"/>
          <w:lang w:eastAsia="en-US"/>
        </w:rPr>
        <w:t xml:space="preserve">The Insurance Administrator will be responsible for the timely and accurate processing of premiums, claims, commissions, </w:t>
      </w:r>
      <w:r w:rsidR="00DB15F8">
        <w:rPr>
          <w:rFonts w:asciiTheme="minorHAnsi" w:hAnsiTheme="minorHAnsi" w:cstheme="minorHAnsi"/>
          <w:sz w:val="22"/>
          <w:szCs w:val="22"/>
          <w:lang w:eastAsia="en-US"/>
        </w:rPr>
        <w:t>program cost</w:t>
      </w:r>
      <w:r w:rsidRPr="00BE2ECF">
        <w:rPr>
          <w:rFonts w:asciiTheme="minorHAnsi" w:hAnsiTheme="minorHAnsi" w:cstheme="minorHAnsi"/>
          <w:sz w:val="22"/>
          <w:szCs w:val="22"/>
          <w:lang w:eastAsia="en-US"/>
        </w:rPr>
        <w:t>s, and related financial transactions. The role supports Ayvens Insurance, Ayvens leasing entities, and claims handlers through the effective processing of data within operational systems, reporting, and cash flow management activities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="005C6353" w:rsidRPr="005C6353">
        <w:rPr>
          <w:rFonts w:asciiTheme="minorHAnsi" w:hAnsiTheme="minorHAnsi" w:cstheme="minorHAnsi"/>
          <w:sz w:val="22"/>
          <w:szCs w:val="22"/>
          <w:lang w:eastAsia="en-US"/>
        </w:rPr>
        <w:t xml:space="preserve">The role will be part of the </w:t>
      </w:r>
      <w:r w:rsidR="003E0BE1">
        <w:rPr>
          <w:rFonts w:asciiTheme="minorHAnsi" w:hAnsiTheme="minorHAnsi" w:cstheme="minorHAnsi"/>
          <w:sz w:val="22"/>
          <w:szCs w:val="22"/>
          <w:lang w:eastAsia="en-US"/>
        </w:rPr>
        <w:t>Ayvens Insurance</w:t>
      </w:r>
      <w:r w:rsidR="003E0BE1" w:rsidRPr="005C635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5C6353" w:rsidRPr="005C6353">
        <w:rPr>
          <w:rFonts w:asciiTheme="minorHAnsi" w:hAnsiTheme="minorHAnsi" w:cstheme="minorHAnsi"/>
          <w:sz w:val="22"/>
          <w:szCs w:val="22"/>
          <w:lang w:eastAsia="en-US"/>
        </w:rPr>
        <w:t>Finance Team.</w:t>
      </w:r>
    </w:p>
    <w:p w14:paraId="715E0409" w14:textId="1286B173" w:rsidR="001E6508" w:rsidRPr="00BE2ECF" w:rsidRDefault="00506471" w:rsidP="00BE2ECF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pict w14:anchorId="20283D9D">
          <v:rect id="_x0000_i1028" style="width:0;height:1.5pt" o:hralign="center" o:hrstd="t" o:hr="t" fillcolor="#aca899" stroked="f"/>
        </w:pict>
      </w:r>
    </w:p>
    <w:p w14:paraId="3ECDD09F" w14:textId="77777777" w:rsidR="0020278F" w:rsidRPr="00822EA4" w:rsidRDefault="0020278F" w:rsidP="0020278F">
      <w:pPr>
        <w:rPr>
          <w:rFonts w:asciiTheme="minorHAnsi" w:hAnsiTheme="minorHAnsi" w:cstheme="minorHAnsi"/>
          <w:i/>
          <w:sz w:val="22"/>
          <w:szCs w:val="22"/>
        </w:rPr>
      </w:pPr>
      <w:r w:rsidRPr="00822EA4">
        <w:rPr>
          <w:rFonts w:asciiTheme="minorHAnsi" w:hAnsiTheme="minorHAnsi" w:cstheme="minorHAnsi"/>
          <w:b/>
          <w:sz w:val="22"/>
          <w:szCs w:val="22"/>
        </w:rPr>
        <w:t>Responsibilities will include but are not limited to</w:t>
      </w:r>
      <w:r w:rsidRPr="00822EA4">
        <w:rPr>
          <w:rFonts w:asciiTheme="minorHAnsi" w:hAnsiTheme="minorHAnsi" w:cstheme="minorHAnsi"/>
          <w:i/>
          <w:sz w:val="22"/>
          <w:szCs w:val="22"/>
        </w:rPr>
        <w:t>:</w:t>
      </w:r>
    </w:p>
    <w:p w14:paraId="3BBB82B9" w14:textId="6DA9727C" w:rsidR="00F14DE1" w:rsidRPr="002C12FD" w:rsidRDefault="002C12FD" w:rsidP="002C12FD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2C12FD">
        <w:rPr>
          <w:rFonts w:asciiTheme="minorHAnsi" w:hAnsiTheme="minorHAnsi" w:cstheme="minorHAnsi"/>
          <w:sz w:val="22"/>
          <w:szCs w:val="22"/>
          <w:lang w:eastAsia="en-US"/>
        </w:rPr>
        <w:t xml:space="preserve">Act as the primary contact for assigned insurance portfolios, supporting </w:t>
      </w:r>
      <w:proofErr w:type="gramStart"/>
      <w:r w:rsidRPr="002C12FD">
        <w:rPr>
          <w:rFonts w:asciiTheme="minorHAnsi" w:hAnsiTheme="minorHAnsi" w:cstheme="minorHAnsi"/>
          <w:sz w:val="22"/>
          <w:szCs w:val="22"/>
          <w:lang w:eastAsia="en-US"/>
        </w:rPr>
        <w:t>Ayvens</w:t>
      </w:r>
      <w:proofErr w:type="gramEnd"/>
      <w:r w:rsidRPr="002C12FD">
        <w:rPr>
          <w:rFonts w:asciiTheme="minorHAnsi" w:hAnsiTheme="minorHAnsi" w:cstheme="minorHAnsi"/>
          <w:sz w:val="22"/>
          <w:szCs w:val="22"/>
          <w:lang w:eastAsia="en-US"/>
        </w:rPr>
        <w:t xml:space="preserve"> entities across the Group as well as third-party clients</w:t>
      </w:r>
      <w:r w:rsidR="003472DB" w:rsidRPr="002C12FD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2392CE2C" w14:textId="2248D66A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Perform premium validation checks to support month-end accounting, reporting, and tax compliance requirements</w:t>
      </w:r>
      <w:r w:rsidR="00F14DE1" w:rsidRPr="006637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1FC3517" w14:textId="5565A001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Process premium and commission invoicing activities end-to-end, investigating and resolving related data queries and discrepancies</w:t>
      </w:r>
      <w:r w:rsidR="003472DB" w:rsidRPr="006637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38D9BA8" w14:textId="28112C52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Process claims, programme costs, and claims-handling invoices within internal systems in accordance with established procedures and controls</w:t>
      </w:r>
      <w:r w:rsidR="003472DB" w:rsidRPr="006637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036879F7" w14:textId="4E006CD0" w:rsidR="002C12FD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Process payments relating to insurance tax obligations (including Insurance Premium Tax (IPT))</w:t>
      </w:r>
      <w:r w:rsidR="00BE2ECF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6637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3472DB" w:rsidRPr="00663748">
        <w:rPr>
          <w:rFonts w:asciiTheme="minorHAnsi" w:hAnsiTheme="minorHAnsi" w:cstheme="minorHAnsi"/>
          <w:sz w:val="22"/>
          <w:szCs w:val="22"/>
          <w:lang w:eastAsia="en-US"/>
        </w:rPr>
        <w:t>ensuring that all deadlines are met as part of the end-to-end process.</w:t>
      </w:r>
    </w:p>
    <w:p w14:paraId="393BD07A" w14:textId="73A28D7C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Manage the relationship with the outsourced tax services provider, ensuring timely receipt of deliverables and compliance with agreed service level agreements (SLAs)</w:t>
      </w:r>
      <w:r w:rsidR="00EE61C3" w:rsidRPr="006637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46B9A905" w14:textId="42B56FF0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Review and validate monthly, quarterly, and annual tax returns prepared by Ayvens Insurance's fiscal representatives, ensuring supporting payment evidence is received and maintained</w:t>
      </w:r>
      <w:r w:rsidR="00F14DE1" w:rsidRPr="006637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7C6A85A9" w14:textId="0FCD879D" w:rsidR="00F14DE1" w:rsidRPr="00BE2ECF" w:rsidRDefault="00BE2ECF" w:rsidP="00BE2ECF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BE2ECF">
        <w:rPr>
          <w:rFonts w:asciiTheme="minorHAnsi" w:hAnsiTheme="minorHAnsi" w:cstheme="minorHAnsi"/>
          <w:sz w:val="22"/>
          <w:szCs w:val="22"/>
          <w:lang w:eastAsia="en-US"/>
        </w:rPr>
        <w:t>Maintain, review, and regularly update team processes, procedures, and internal documentation on SharePoint</w:t>
      </w:r>
      <w:r w:rsidR="007E0A73" w:rsidRPr="00BE2ECF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1D969E28" w14:textId="522C8F6A" w:rsidR="00F14DE1" w:rsidRPr="00663748" w:rsidRDefault="00663748" w:rsidP="00663748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663748">
        <w:rPr>
          <w:rFonts w:asciiTheme="minorHAnsi" w:hAnsiTheme="minorHAnsi" w:cstheme="minorHAnsi"/>
          <w:sz w:val="22"/>
          <w:szCs w:val="22"/>
          <w:lang w:eastAsia="en-US"/>
        </w:rPr>
        <w:t>Identify opportunities to improve controls, efficiency, and make recommendations for process enhancements</w:t>
      </w:r>
      <w:r w:rsidR="00F14DE1" w:rsidRPr="00663748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08230B48" w14:textId="687E6862" w:rsidR="00F14DE1" w:rsidRPr="00BE2ECF" w:rsidRDefault="00BE2ECF" w:rsidP="00BE2ECF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BE2ECF">
        <w:rPr>
          <w:rFonts w:asciiTheme="minorHAnsi" w:hAnsiTheme="minorHAnsi" w:cstheme="minorHAnsi"/>
          <w:sz w:val="22"/>
          <w:szCs w:val="22"/>
          <w:lang w:eastAsia="en-US"/>
        </w:rPr>
        <w:t>Support ad-hoc projects and undertake additional duties as required</w:t>
      </w:r>
      <w:r w:rsidR="00F14DE1" w:rsidRPr="00BE2ECF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3F1F9C6F" w14:textId="2B777924" w:rsidR="00EE61C3" w:rsidRPr="00BE2ECF" w:rsidRDefault="00BE2ECF" w:rsidP="00BE2ECF">
      <w:pPr>
        <w:pStyle w:val="ListParagraph"/>
        <w:numPr>
          <w:ilvl w:val="0"/>
          <w:numId w:val="24"/>
        </w:numPr>
        <w:spacing w:line="300" w:lineRule="atLeast"/>
        <w:rPr>
          <w:rFonts w:asciiTheme="minorHAnsi" w:hAnsiTheme="minorHAnsi" w:cstheme="minorHAnsi"/>
          <w:sz w:val="22"/>
          <w:szCs w:val="22"/>
          <w:lang w:eastAsia="en-US"/>
        </w:rPr>
      </w:pPr>
      <w:r w:rsidRPr="00BE2ECF">
        <w:rPr>
          <w:rFonts w:asciiTheme="minorHAnsi" w:hAnsiTheme="minorHAnsi" w:cstheme="minorHAnsi"/>
          <w:sz w:val="22"/>
          <w:szCs w:val="22"/>
          <w:lang w:eastAsia="en-US"/>
        </w:rPr>
        <w:t>Complete all mandatory Ayvens Insurance, Ayvens, Société Générale, and IT training requirements</w:t>
      </w:r>
      <w:r w:rsidR="00F14DE1" w:rsidRPr="00BE2ECF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0180D109" w14:textId="5EF0EBC5" w:rsidR="00CB4DF9" w:rsidRPr="00822EA4" w:rsidRDefault="00CB4DF9" w:rsidP="00CB4DF9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822EA4">
        <w:rPr>
          <w:rFonts w:asciiTheme="minorHAnsi" w:hAnsiTheme="minorHAnsi" w:cstheme="minorHAnsi"/>
          <w:b/>
          <w:sz w:val="22"/>
          <w:szCs w:val="22"/>
        </w:rPr>
        <w:lastRenderedPageBreak/>
        <w:t>Knowledge</w:t>
      </w:r>
      <w:r w:rsidR="00F15FCA" w:rsidRPr="00822EA4">
        <w:rPr>
          <w:rFonts w:asciiTheme="minorHAnsi" w:hAnsiTheme="minorHAnsi" w:cstheme="minorHAnsi"/>
          <w:b/>
          <w:sz w:val="22"/>
          <w:szCs w:val="22"/>
        </w:rPr>
        <w:t xml:space="preserve"> /Skills</w:t>
      </w:r>
    </w:p>
    <w:p w14:paraId="20F0789A" w14:textId="77777777" w:rsidR="00B2005C" w:rsidRPr="00B31C08" w:rsidRDefault="00B2005C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 xml:space="preserve">2 - 4 years of experience in the Insurance industry, particularly Motor insurance would be beneficial </w:t>
      </w:r>
    </w:p>
    <w:p w14:paraId="444F70A8" w14:textId="77777777" w:rsidR="00B2005C" w:rsidRPr="00B31C08" w:rsidRDefault="00B2005C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 xml:space="preserve">Excellent working knowledge of Microsoft Office is essential, </w:t>
      </w:r>
      <w:proofErr w:type="gramStart"/>
      <w:r w:rsidRPr="00B31C08">
        <w:rPr>
          <w:rFonts w:asciiTheme="minorHAnsi" w:hAnsiTheme="minorHAnsi" w:cstheme="minorHAnsi"/>
          <w:sz w:val="22"/>
          <w:szCs w:val="22"/>
          <w:lang w:eastAsia="en-US"/>
        </w:rPr>
        <w:t>in particular Microsoft Excel</w:t>
      </w:r>
      <w:proofErr w:type="gramEnd"/>
    </w:p>
    <w:p w14:paraId="36A1A62A" w14:textId="77777777" w:rsidR="00B2005C" w:rsidRPr="00B31C08" w:rsidRDefault="00B2005C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Third-level qualification in Business, Finance, Analytics, Maths, Science or Insurance is preferred</w:t>
      </w:r>
    </w:p>
    <w:p w14:paraId="3FAAE4AD" w14:textId="77777777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Attention to detail and ability to take ownership of key activities</w:t>
      </w:r>
    </w:p>
    <w:p w14:paraId="1A138FAD" w14:textId="77777777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Excellent analytical skills with a high degree of accuracy</w:t>
      </w:r>
    </w:p>
    <w:p w14:paraId="7B7B969E" w14:textId="77777777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Ability to prioritise work to meet transaction and reporting deadlines</w:t>
      </w:r>
    </w:p>
    <w:p w14:paraId="4F4E2322" w14:textId="77777777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Being proactive and ability to work on own initiative</w:t>
      </w:r>
    </w:p>
    <w:p w14:paraId="03A6B363" w14:textId="016FB9AC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 xml:space="preserve">Team player who will play an important role as part of a </w:t>
      </w:r>
      <w:proofErr w:type="gramStart"/>
      <w:r w:rsidR="00EE61C3" w:rsidRPr="00B31C08">
        <w:rPr>
          <w:rFonts w:asciiTheme="minorHAnsi" w:hAnsiTheme="minorHAnsi" w:cstheme="minorHAnsi"/>
          <w:sz w:val="22"/>
          <w:szCs w:val="22"/>
          <w:lang w:eastAsia="en-US"/>
        </w:rPr>
        <w:t>small specialised</w:t>
      </w:r>
      <w:proofErr w:type="gramEnd"/>
      <w:r w:rsidRPr="00B31C08">
        <w:rPr>
          <w:rFonts w:asciiTheme="minorHAnsi" w:hAnsiTheme="minorHAnsi" w:cstheme="minorHAnsi"/>
          <w:sz w:val="22"/>
          <w:szCs w:val="22"/>
          <w:lang w:eastAsia="en-US"/>
        </w:rPr>
        <w:t xml:space="preserve"> team  </w:t>
      </w:r>
    </w:p>
    <w:p w14:paraId="2D3C7CE3" w14:textId="77777777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Proven ability to build and maintain relationships</w:t>
      </w:r>
    </w:p>
    <w:p w14:paraId="2A775955" w14:textId="2F5C46F8" w:rsidR="00B31C08" w:rsidRPr="00B31C08" w:rsidRDefault="00B31C08" w:rsidP="00B31C08">
      <w:pPr>
        <w:numPr>
          <w:ilvl w:val="0"/>
          <w:numId w:val="24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en-US"/>
        </w:rPr>
      </w:pPr>
      <w:r w:rsidRPr="00B31C08">
        <w:rPr>
          <w:rFonts w:asciiTheme="minorHAnsi" w:hAnsiTheme="minorHAnsi" w:cstheme="minorHAnsi"/>
          <w:sz w:val="22"/>
          <w:szCs w:val="22"/>
          <w:lang w:eastAsia="en-US"/>
        </w:rPr>
        <w:t>Very good verbal and written communication skills</w:t>
      </w:r>
    </w:p>
    <w:p w14:paraId="31A00998" w14:textId="4EB2D364" w:rsidR="00BB4754" w:rsidRPr="00822EA4" w:rsidRDefault="00C16F9D" w:rsidP="00BB4754">
      <w:pPr>
        <w:ind w:left="360"/>
        <w:jc w:val="center"/>
        <w:rPr>
          <w:rFonts w:asciiTheme="minorHAnsi" w:hAnsiTheme="minorHAnsi" w:cstheme="minorHAnsi"/>
          <w:sz w:val="22"/>
          <w:szCs w:val="22"/>
          <w:lang w:val="en-IE"/>
        </w:rPr>
      </w:pPr>
      <w:r>
        <w:rPr>
          <w:rFonts w:asciiTheme="minorHAnsi" w:hAnsiTheme="minorHAnsi" w:cstheme="minorHAnsi"/>
          <w:b/>
          <w:sz w:val="22"/>
          <w:szCs w:val="22"/>
        </w:rPr>
        <w:t>Ayvens</w:t>
      </w:r>
      <w:r w:rsidR="006D69D4" w:rsidRPr="00822EA4">
        <w:rPr>
          <w:rFonts w:asciiTheme="minorHAnsi" w:hAnsiTheme="minorHAnsi" w:cstheme="minorHAnsi"/>
          <w:b/>
          <w:sz w:val="22"/>
          <w:szCs w:val="22"/>
        </w:rPr>
        <w:t xml:space="preserve"> Insurance</w:t>
      </w:r>
      <w:r w:rsidR="00BB4754" w:rsidRPr="00822EA4">
        <w:rPr>
          <w:rFonts w:asciiTheme="minorHAnsi" w:hAnsiTheme="minorHAnsi" w:cstheme="minorHAnsi"/>
          <w:b/>
          <w:sz w:val="22"/>
          <w:szCs w:val="22"/>
        </w:rPr>
        <w:t xml:space="preserve"> is an equal opportunities employer.</w:t>
      </w:r>
    </w:p>
    <w:sectPr w:rsidR="00BB4754" w:rsidRPr="00822EA4">
      <w:footerReference w:type="default" r:id="rId10"/>
      <w:pgSz w:w="11906" w:h="16838" w:code="9"/>
      <w:pgMar w:top="794" w:right="1440" w:bottom="794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D5A5" w14:textId="77777777" w:rsidR="00506471" w:rsidRDefault="00506471">
      <w:r>
        <w:separator/>
      </w:r>
    </w:p>
  </w:endnote>
  <w:endnote w:type="continuationSeparator" w:id="0">
    <w:p w14:paraId="03A93D98" w14:textId="77777777" w:rsidR="00506471" w:rsidRDefault="0050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8283" w14:textId="77777777" w:rsidR="00CB4DF9" w:rsidRPr="00D142DD" w:rsidRDefault="00CB4DF9">
    <w:pPr>
      <w:pStyle w:val="Footer"/>
      <w:rPr>
        <w:rFonts w:ascii="Calibri" w:hAnsi="Calibri"/>
        <w:sz w:val="16"/>
        <w:szCs w:val="16"/>
      </w:rPr>
    </w:pPr>
    <w:r w:rsidRPr="00504AF3">
      <w:rPr>
        <w:rFonts w:ascii="Calibri" w:hAnsi="Calibri"/>
        <w:sz w:val="16"/>
        <w:szCs w:val="16"/>
        <w:lang w:val="en-IE"/>
      </w:rPr>
      <w:tab/>
    </w:r>
    <w:r w:rsidRPr="00504AF3">
      <w:rPr>
        <w:rFonts w:ascii="Calibri" w:hAnsi="Calibri"/>
        <w:sz w:val="16"/>
        <w:szCs w:val="16"/>
        <w:lang w:val="en-I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5572" w14:textId="77777777" w:rsidR="00506471" w:rsidRDefault="00506471">
      <w:r>
        <w:separator/>
      </w:r>
    </w:p>
  </w:footnote>
  <w:footnote w:type="continuationSeparator" w:id="0">
    <w:p w14:paraId="160A7334" w14:textId="77777777" w:rsidR="00506471" w:rsidRDefault="00506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8D08CA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4A5CDF"/>
    <w:multiLevelType w:val="hybridMultilevel"/>
    <w:tmpl w:val="FD322C20"/>
    <w:lvl w:ilvl="0" w:tplc="06DEE836">
      <w:start w:val="1"/>
      <w:numFmt w:val="bullet"/>
      <w:pStyle w:val="List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E0080AA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BB0D8A"/>
    <w:multiLevelType w:val="hybridMultilevel"/>
    <w:tmpl w:val="3E98C88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041F1"/>
    <w:multiLevelType w:val="hybridMultilevel"/>
    <w:tmpl w:val="F98AEFC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C3D18">
      <w:start w:val="1"/>
      <w:numFmt w:val="bullet"/>
      <w:lvlText w:val="-"/>
      <w:lvlJc w:val="left"/>
      <w:pPr>
        <w:ind w:left="4187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0329C"/>
    <w:multiLevelType w:val="hybridMultilevel"/>
    <w:tmpl w:val="9BDA8E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5A27"/>
    <w:multiLevelType w:val="hybridMultilevel"/>
    <w:tmpl w:val="BD7A63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4032B"/>
    <w:multiLevelType w:val="hybridMultilevel"/>
    <w:tmpl w:val="FD58B1C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63BA"/>
    <w:multiLevelType w:val="hybridMultilevel"/>
    <w:tmpl w:val="32241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F53A1"/>
    <w:multiLevelType w:val="multilevel"/>
    <w:tmpl w:val="037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802FC"/>
    <w:multiLevelType w:val="hybridMultilevel"/>
    <w:tmpl w:val="6CCC6A8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2409B"/>
    <w:multiLevelType w:val="hybridMultilevel"/>
    <w:tmpl w:val="7250FA1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856CD"/>
    <w:multiLevelType w:val="hybridMultilevel"/>
    <w:tmpl w:val="5DC612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35EE2"/>
    <w:multiLevelType w:val="hybridMultilevel"/>
    <w:tmpl w:val="7B3AC5B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4014A"/>
    <w:multiLevelType w:val="hybridMultilevel"/>
    <w:tmpl w:val="3BAED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477BE"/>
    <w:multiLevelType w:val="hybridMultilevel"/>
    <w:tmpl w:val="7F2C57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62F72"/>
    <w:multiLevelType w:val="hybridMultilevel"/>
    <w:tmpl w:val="E62CE40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94B78"/>
    <w:multiLevelType w:val="hybridMultilevel"/>
    <w:tmpl w:val="03DAFA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288B"/>
    <w:multiLevelType w:val="hybridMultilevel"/>
    <w:tmpl w:val="09AA3A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60D52"/>
    <w:multiLevelType w:val="hybridMultilevel"/>
    <w:tmpl w:val="80C8F53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3534E8"/>
    <w:multiLevelType w:val="hybridMultilevel"/>
    <w:tmpl w:val="EDA6B45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536C5"/>
    <w:multiLevelType w:val="hybridMultilevel"/>
    <w:tmpl w:val="C9A8C76E"/>
    <w:lvl w:ilvl="0" w:tplc="FFFFFFFF">
      <w:start w:val="1"/>
      <w:numFmt w:val="decimal"/>
      <w:pStyle w:val="Paragraph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853FE"/>
    <w:multiLevelType w:val="hybridMultilevel"/>
    <w:tmpl w:val="F4AC0AB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40735"/>
    <w:multiLevelType w:val="hybridMultilevel"/>
    <w:tmpl w:val="7EDA09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627EC"/>
    <w:multiLevelType w:val="hybridMultilevel"/>
    <w:tmpl w:val="6FF0BC6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761249"/>
    <w:multiLevelType w:val="multilevel"/>
    <w:tmpl w:val="7D8E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EA60EC"/>
    <w:multiLevelType w:val="hybridMultilevel"/>
    <w:tmpl w:val="23528420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83923">
    <w:abstractNumId w:val="0"/>
  </w:num>
  <w:num w:numId="2" w16cid:durableId="502013458">
    <w:abstractNumId w:val="20"/>
  </w:num>
  <w:num w:numId="3" w16cid:durableId="456876121">
    <w:abstractNumId w:val="1"/>
  </w:num>
  <w:num w:numId="4" w16cid:durableId="1068766876">
    <w:abstractNumId w:val="13"/>
  </w:num>
  <w:num w:numId="5" w16cid:durableId="1338920821">
    <w:abstractNumId w:val="5"/>
  </w:num>
  <w:num w:numId="6" w16cid:durableId="1199852567">
    <w:abstractNumId w:val="22"/>
  </w:num>
  <w:num w:numId="7" w16cid:durableId="265970506">
    <w:abstractNumId w:val="11"/>
  </w:num>
  <w:num w:numId="8" w16cid:durableId="1455754583">
    <w:abstractNumId w:val="14"/>
  </w:num>
  <w:num w:numId="9" w16cid:durableId="1303922137">
    <w:abstractNumId w:val="17"/>
  </w:num>
  <w:num w:numId="10" w16cid:durableId="1907377307">
    <w:abstractNumId w:val="18"/>
  </w:num>
  <w:num w:numId="11" w16cid:durableId="2111192252">
    <w:abstractNumId w:val="9"/>
  </w:num>
  <w:num w:numId="12" w16cid:durableId="1288775668">
    <w:abstractNumId w:val="25"/>
  </w:num>
  <w:num w:numId="13" w16cid:durableId="1829469069">
    <w:abstractNumId w:val="6"/>
  </w:num>
  <w:num w:numId="14" w16cid:durableId="1898974590">
    <w:abstractNumId w:val="23"/>
  </w:num>
  <w:num w:numId="15" w16cid:durableId="1753350440">
    <w:abstractNumId w:val="21"/>
  </w:num>
  <w:num w:numId="16" w16cid:durableId="948662521">
    <w:abstractNumId w:val="19"/>
  </w:num>
  <w:num w:numId="17" w16cid:durableId="1868441373">
    <w:abstractNumId w:val="2"/>
  </w:num>
  <w:num w:numId="18" w16cid:durableId="1107624868">
    <w:abstractNumId w:val="25"/>
  </w:num>
  <w:num w:numId="19" w16cid:durableId="1759449467">
    <w:abstractNumId w:val="16"/>
  </w:num>
  <w:num w:numId="20" w16cid:durableId="208036006">
    <w:abstractNumId w:val="4"/>
  </w:num>
  <w:num w:numId="21" w16cid:durableId="927038615">
    <w:abstractNumId w:val="10"/>
  </w:num>
  <w:num w:numId="22" w16cid:durableId="945115207">
    <w:abstractNumId w:val="3"/>
  </w:num>
  <w:num w:numId="23" w16cid:durableId="1958293179">
    <w:abstractNumId w:val="7"/>
  </w:num>
  <w:num w:numId="24" w16cid:durableId="248199776">
    <w:abstractNumId w:val="8"/>
  </w:num>
  <w:num w:numId="25" w16cid:durableId="644092143">
    <w:abstractNumId w:val="24"/>
  </w:num>
  <w:num w:numId="26" w16cid:durableId="492767944">
    <w:abstractNumId w:val="12"/>
  </w:num>
  <w:num w:numId="27" w16cid:durableId="133460116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86"/>
    <w:rsid w:val="00025A89"/>
    <w:rsid w:val="0004487E"/>
    <w:rsid w:val="000665CF"/>
    <w:rsid w:val="0009688D"/>
    <w:rsid w:val="000C7905"/>
    <w:rsid w:val="000E2C90"/>
    <w:rsid w:val="000E3F2B"/>
    <w:rsid w:val="00117168"/>
    <w:rsid w:val="001314CA"/>
    <w:rsid w:val="00150416"/>
    <w:rsid w:val="00172686"/>
    <w:rsid w:val="00176B3B"/>
    <w:rsid w:val="001816B8"/>
    <w:rsid w:val="001822FE"/>
    <w:rsid w:val="00186E42"/>
    <w:rsid w:val="001A10FF"/>
    <w:rsid w:val="001A6CD2"/>
    <w:rsid w:val="001B36A3"/>
    <w:rsid w:val="001D4FB0"/>
    <w:rsid w:val="001E6508"/>
    <w:rsid w:val="001F1CE9"/>
    <w:rsid w:val="0020031A"/>
    <w:rsid w:val="00201DDC"/>
    <w:rsid w:val="0020278F"/>
    <w:rsid w:val="00234DFF"/>
    <w:rsid w:val="00255AF6"/>
    <w:rsid w:val="002562D4"/>
    <w:rsid w:val="00262C1C"/>
    <w:rsid w:val="00284A72"/>
    <w:rsid w:val="00291BBD"/>
    <w:rsid w:val="002A4104"/>
    <w:rsid w:val="002C12FD"/>
    <w:rsid w:val="002E32C7"/>
    <w:rsid w:val="003201A1"/>
    <w:rsid w:val="00325296"/>
    <w:rsid w:val="003450AA"/>
    <w:rsid w:val="003472DB"/>
    <w:rsid w:val="0035553D"/>
    <w:rsid w:val="00356A3E"/>
    <w:rsid w:val="00361031"/>
    <w:rsid w:val="00381570"/>
    <w:rsid w:val="003916BB"/>
    <w:rsid w:val="003C5001"/>
    <w:rsid w:val="003E0BE1"/>
    <w:rsid w:val="0042105A"/>
    <w:rsid w:val="00423B2E"/>
    <w:rsid w:val="00455DF2"/>
    <w:rsid w:val="004629AC"/>
    <w:rsid w:val="0047430F"/>
    <w:rsid w:val="004805ED"/>
    <w:rsid w:val="004A49AE"/>
    <w:rsid w:val="005044D8"/>
    <w:rsid w:val="00504AF3"/>
    <w:rsid w:val="00506471"/>
    <w:rsid w:val="00511F38"/>
    <w:rsid w:val="00520F0F"/>
    <w:rsid w:val="00521709"/>
    <w:rsid w:val="005504A9"/>
    <w:rsid w:val="0057050A"/>
    <w:rsid w:val="005748C0"/>
    <w:rsid w:val="00575014"/>
    <w:rsid w:val="00580786"/>
    <w:rsid w:val="005845EB"/>
    <w:rsid w:val="00585329"/>
    <w:rsid w:val="005A4C79"/>
    <w:rsid w:val="005A7D8D"/>
    <w:rsid w:val="005B63C9"/>
    <w:rsid w:val="005C0FC5"/>
    <w:rsid w:val="005C6353"/>
    <w:rsid w:val="005E5737"/>
    <w:rsid w:val="0062180A"/>
    <w:rsid w:val="006424A8"/>
    <w:rsid w:val="00645857"/>
    <w:rsid w:val="00653C9B"/>
    <w:rsid w:val="006605B3"/>
    <w:rsid w:val="00663748"/>
    <w:rsid w:val="0069173E"/>
    <w:rsid w:val="006A3D60"/>
    <w:rsid w:val="006A678A"/>
    <w:rsid w:val="006B7E90"/>
    <w:rsid w:val="006C3EEF"/>
    <w:rsid w:val="006D69D4"/>
    <w:rsid w:val="006D6A74"/>
    <w:rsid w:val="006E05CA"/>
    <w:rsid w:val="006E1D83"/>
    <w:rsid w:val="00700400"/>
    <w:rsid w:val="007006D4"/>
    <w:rsid w:val="00700E0E"/>
    <w:rsid w:val="00716BFF"/>
    <w:rsid w:val="00724C28"/>
    <w:rsid w:val="00743E27"/>
    <w:rsid w:val="00754DCE"/>
    <w:rsid w:val="007550BB"/>
    <w:rsid w:val="0075652F"/>
    <w:rsid w:val="0076012A"/>
    <w:rsid w:val="00764BD3"/>
    <w:rsid w:val="0078010F"/>
    <w:rsid w:val="00785AC5"/>
    <w:rsid w:val="0078785E"/>
    <w:rsid w:val="00790ADE"/>
    <w:rsid w:val="00792664"/>
    <w:rsid w:val="007B388C"/>
    <w:rsid w:val="007D1D39"/>
    <w:rsid w:val="007E0A73"/>
    <w:rsid w:val="0081256D"/>
    <w:rsid w:val="00822EA4"/>
    <w:rsid w:val="00826779"/>
    <w:rsid w:val="00833915"/>
    <w:rsid w:val="00842B25"/>
    <w:rsid w:val="008619B0"/>
    <w:rsid w:val="008638C2"/>
    <w:rsid w:val="008937DE"/>
    <w:rsid w:val="00897934"/>
    <w:rsid w:val="008C2DD0"/>
    <w:rsid w:val="008D4A99"/>
    <w:rsid w:val="008F1A14"/>
    <w:rsid w:val="00921EC0"/>
    <w:rsid w:val="00922443"/>
    <w:rsid w:val="0093069D"/>
    <w:rsid w:val="0094312C"/>
    <w:rsid w:val="00960274"/>
    <w:rsid w:val="00962E5D"/>
    <w:rsid w:val="009919C7"/>
    <w:rsid w:val="009973A7"/>
    <w:rsid w:val="009C2BBF"/>
    <w:rsid w:val="009D3EA0"/>
    <w:rsid w:val="009F2509"/>
    <w:rsid w:val="009F594A"/>
    <w:rsid w:val="00A07CB8"/>
    <w:rsid w:val="00A93BB1"/>
    <w:rsid w:val="00AB3B76"/>
    <w:rsid w:val="00AE13A2"/>
    <w:rsid w:val="00AE1D12"/>
    <w:rsid w:val="00AE42B3"/>
    <w:rsid w:val="00AF174C"/>
    <w:rsid w:val="00AF57C1"/>
    <w:rsid w:val="00B00303"/>
    <w:rsid w:val="00B0306D"/>
    <w:rsid w:val="00B1300F"/>
    <w:rsid w:val="00B2005C"/>
    <w:rsid w:val="00B214D7"/>
    <w:rsid w:val="00B31C08"/>
    <w:rsid w:val="00B50258"/>
    <w:rsid w:val="00B645FE"/>
    <w:rsid w:val="00B64EE3"/>
    <w:rsid w:val="00B93958"/>
    <w:rsid w:val="00BB4754"/>
    <w:rsid w:val="00BB6545"/>
    <w:rsid w:val="00BC7995"/>
    <w:rsid w:val="00BD0B5C"/>
    <w:rsid w:val="00BD7C82"/>
    <w:rsid w:val="00BE2ECF"/>
    <w:rsid w:val="00BE7E78"/>
    <w:rsid w:val="00BF5B84"/>
    <w:rsid w:val="00C16F9D"/>
    <w:rsid w:val="00C20F7F"/>
    <w:rsid w:val="00C57B5E"/>
    <w:rsid w:val="00C67224"/>
    <w:rsid w:val="00C92A10"/>
    <w:rsid w:val="00C92B0C"/>
    <w:rsid w:val="00C93CDF"/>
    <w:rsid w:val="00CB4DF9"/>
    <w:rsid w:val="00CB61C8"/>
    <w:rsid w:val="00CC499D"/>
    <w:rsid w:val="00CD0C84"/>
    <w:rsid w:val="00CD4780"/>
    <w:rsid w:val="00CD63E7"/>
    <w:rsid w:val="00D142DD"/>
    <w:rsid w:val="00D24966"/>
    <w:rsid w:val="00D36878"/>
    <w:rsid w:val="00D41744"/>
    <w:rsid w:val="00D60044"/>
    <w:rsid w:val="00D74C6F"/>
    <w:rsid w:val="00D85394"/>
    <w:rsid w:val="00D92A7F"/>
    <w:rsid w:val="00D94F6C"/>
    <w:rsid w:val="00DB15F8"/>
    <w:rsid w:val="00DB538B"/>
    <w:rsid w:val="00DC5BF7"/>
    <w:rsid w:val="00DC7308"/>
    <w:rsid w:val="00DE3E86"/>
    <w:rsid w:val="00DF1574"/>
    <w:rsid w:val="00DF4E0D"/>
    <w:rsid w:val="00E02DC3"/>
    <w:rsid w:val="00E034FD"/>
    <w:rsid w:val="00E05320"/>
    <w:rsid w:val="00E11C2F"/>
    <w:rsid w:val="00E23D26"/>
    <w:rsid w:val="00E313AD"/>
    <w:rsid w:val="00E3275C"/>
    <w:rsid w:val="00E503E5"/>
    <w:rsid w:val="00E64EA4"/>
    <w:rsid w:val="00E65579"/>
    <w:rsid w:val="00E90E9B"/>
    <w:rsid w:val="00EA64AB"/>
    <w:rsid w:val="00EB33E3"/>
    <w:rsid w:val="00EC1405"/>
    <w:rsid w:val="00EE61C3"/>
    <w:rsid w:val="00EE6E3A"/>
    <w:rsid w:val="00F05209"/>
    <w:rsid w:val="00F14DE1"/>
    <w:rsid w:val="00F15FCA"/>
    <w:rsid w:val="00F41A41"/>
    <w:rsid w:val="00F61E2E"/>
    <w:rsid w:val="00F75041"/>
    <w:rsid w:val="00FA1BBA"/>
    <w:rsid w:val="00FA5C16"/>
    <w:rsid w:val="00FA6C67"/>
    <w:rsid w:val="00FB25AA"/>
    <w:rsid w:val="00FE42E0"/>
    <w:rsid w:val="00FE529C"/>
    <w:rsid w:val="00F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D1132D"/>
  <w15:chartTrackingRefBased/>
  <w15:docId w15:val="{1D24523D-C39C-4403-8DA4-4892C759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2"/>
      <w:szCs w:val="22"/>
    </w:rPr>
  </w:style>
  <w:style w:type="paragraph" w:styleId="Heading2">
    <w:name w:val="heading 2"/>
    <w:aliases w:val="PA Major Section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noProof/>
      <w:color w:val="000000"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120" w:after="60"/>
      <w:outlineLvl w:val="2"/>
    </w:pPr>
    <w:rPr>
      <w:rFonts w:ascii="Arial" w:hAnsi="Arial" w:cs="Arial"/>
      <w:b/>
      <w:i/>
      <w:iCs/>
      <w:noProof/>
      <w:color w:val="000000"/>
      <w:sz w:val="22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360" w:lineRule="auto"/>
    </w:pPr>
    <w:rPr>
      <w:rFonts w:ascii="Arial" w:hAnsi="Arial"/>
      <w:noProof/>
      <w:color w:val="000000"/>
      <w:sz w:val="22"/>
      <w:szCs w:val="20"/>
      <w:lang w:eastAsia="fr-FR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line="360" w:lineRule="auto"/>
    </w:pPr>
    <w:rPr>
      <w:rFonts w:ascii="Arial" w:hAnsi="Arial"/>
      <w:noProof/>
      <w:color w:val="000000"/>
      <w:sz w:val="22"/>
      <w:szCs w:val="20"/>
      <w:lang w:eastAsia="fr-FR"/>
    </w:rPr>
  </w:style>
  <w:style w:type="character" w:styleId="PageNumber">
    <w:name w:val="page number"/>
    <w:basedOn w:val="DefaultParagraphFont"/>
  </w:style>
  <w:style w:type="character" w:customStyle="1" w:styleId="bodynoir1">
    <w:name w:val="bodynoir1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000000"/>
      <w:sz w:val="14"/>
      <w:szCs w:val="14"/>
      <w:u w:val="none"/>
      <w:effect w:val="none"/>
    </w:rPr>
  </w:style>
  <w:style w:type="paragraph" w:styleId="BodyText">
    <w:name w:val="Body Text"/>
    <w:basedOn w:val="Normal"/>
    <w:pPr>
      <w:spacing w:before="240"/>
    </w:pPr>
    <w:rPr>
      <w:rFonts w:ascii="Arial" w:hAnsi="Arial" w:cs="Arial"/>
      <w:sz w:val="22"/>
      <w:szCs w:val="20"/>
      <w:lang w:eastAsia="en-US"/>
    </w:rPr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  <w:lang w:val="en-AU"/>
    </w:rPr>
  </w:style>
  <w:style w:type="paragraph" w:styleId="ListBullet">
    <w:name w:val="List Bullet"/>
    <w:basedOn w:val="Normal"/>
    <w:autoRedefine/>
    <w:pPr>
      <w:numPr>
        <w:numId w:val="3"/>
      </w:numPr>
    </w:pPr>
    <w:rPr>
      <w:rFonts w:ascii="Arial" w:hAnsi="Arial"/>
      <w:sz w:val="22"/>
      <w:szCs w:val="20"/>
      <w:lang w:eastAsia="en-US"/>
    </w:rPr>
  </w:style>
  <w:style w:type="paragraph" w:styleId="ListBullet2">
    <w:name w:val="List Bullet 2"/>
    <w:basedOn w:val="ListBullet"/>
    <w:autoRedefine/>
    <w:pPr>
      <w:numPr>
        <w:numId w:val="1"/>
      </w:numPr>
      <w:tabs>
        <w:tab w:val="clear" w:pos="643"/>
        <w:tab w:val="left" w:pos="1134"/>
      </w:tabs>
      <w:ind w:left="1134" w:hanging="283"/>
    </w:pPr>
  </w:style>
  <w:style w:type="paragraph" w:customStyle="1" w:styleId="Paragraph">
    <w:name w:val="Paragraph"/>
    <w:basedOn w:val="Normal"/>
    <w:pPr>
      <w:numPr>
        <w:numId w:val="2"/>
      </w:numPr>
      <w:pBdr>
        <w:top w:val="single" w:sz="6" w:space="10" w:color="auto"/>
      </w:pBdr>
      <w:tabs>
        <w:tab w:val="left" w:leader="dot" w:pos="2268"/>
      </w:tabs>
      <w:overflowPunct w:val="0"/>
      <w:autoSpaceDE w:val="0"/>
      <w:autoSpaceDN w:val="0"/>
      <w:adjustRightInd w:val="0"/>
      <w:spacing w:before="240" w:line="360" w:lineRule="auto"/>
      <w:textAlignment w:val="baseline"/>
    </w:pPr>
    <w:rPr>
      <w:rFonts w:ascii="Arial" w:hAnsi="Arial" w:cs="Arial"/>
      <w:b/>
      <w:bCs/>
      <w:szCs w:val="26"/>
      <w:lang w:eastAsia="en-US"/>
    </w:rPr>
  </w:style>
  <w:style w:type="paragraph" w:styleId="Subtitle">
    <w:name w:val="Subtitle"/>
    <w:basedOn w:val="Normal"/>
    <w:qFormat/>
    <w:rPr>
      <w:rFonts w:ascii="Verdana" w:hAnsi="Verdana"/>
      <w:b/>
      <w:bCs/>
      <w:sz w:val="22"/>
    </w:rPr>
  </w:style>
  <w:style w:type="paragraph" w:styleId="BalloonText">
    <w:name w:val="Balloon Text"/>
    <w:basedOn w:val="Normal"/>
    <w:semiHidden/>
    <w:rsid w:val="00700E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13A2"/>
    <w:pPr>
      <w:ind w:left="720"/>
    </w:pPr>
  </w:style>
  <w:style w:type="character" w:customStyle="1" w:styleId="Heading3Char">
    <w:name w:val="Heading 3 Char"/>
    <w:link w:val="Heading3"/>
    <w:rsid w:val="009C2BBF"/>
    <w:rPr>
      <w:rFonts w:ascii="Arial" w:hAnsi="Arial" w:cs="Arial"/>
      <w:b/>
      <w:i/>
      <w:iCs/>
      <w:noProof/>
      <w:color w:val="000000"/>
      <w:sz w:val="22"/>
      <w:lang w:eastAsia="fr-FR"/>
    </w:rPr>
  </w:style>
  <w:style w:type="character" w:customStyle="1" w:styleId="cta-desc">
    <w:name w:val="cta-desc"/>
    <w:basedOn w:val="DefaultParagraphFont"/>
    <w:rsid w:val="00575014"/>
  </w:style>
  <w:style w:type="character" w:customStyle="1" w:styleId="TitleChar">
    <w:name w:val="Title Char"/>
    <w:basedOn w:val="DefaultParagraphFont"/>
    <w:link w:val="Title"/>
    <w:rsid w:val="00F14DE1"/>
    <w:rPr>
      <w:b/>
      <w:sz w:val="24"/>
      <w:lang w:val="en-AU"/>
    </w:rPr>
  </w:style>
  <w:style w:type="paragraph" w:styleId="Revision">
    <w:name w:val="Revision"/>
    <w:hidden/>
    <w:uiPriority w:val="99"/>
    <w:semiHidden/>
    <w:rsid w:val="007878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DD89-59E1-436B-AC87-155939E2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 Manager</vt:lpstr>
    </vt:vector>
  </TitlesOfParts>
  <Company>LPIS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Manager</dc:title>
  <dc:subject/>
  <dc:creator>donof</dc:creator>
  <cp:keywords/>
  <cp:lastModifiedBy>MCKEON Aishling</cp:lastModifiedBy>
  <cp:revision>2</cp:revision>
  <cp:lastPrinted>2025-02-19T09:29:00Z</cp:lastPrinted>
  <dcterms:created xsi:type="dcterms:W3CDTF">2026-07-31T08:10:00Z</dcterms:created>
  <dcterms:modified xsi:type="dcterms:W3CDTF">2026-07-31T08:10:00Z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41fcc39e0f5cb111aad53e5f24a5dd8bf77684ca3ac576c2702bcd7ff83564ed</vt:lpwstr>
  </property>
  <property fmtid="{D5CDD505-2E9C-101B-9397-08002B2CF9AE}" pid="3" name="MSIP_Label_a82f95a6-6117-4c49-9d14-9ecb6249e03e_Enabled">
    <vt:lpwstr>true</vt:lpwstr>
  </property>
  <property fmtid="{D5CDD505-2E9C-101B-9397-08002B2CF9AE}" pid="4" name="MSIP_Label_a82f95a6-6117-4c49-9d14-9ecb6249e03e_SetDate">
    <vt:lpwstr>2025-01-17T18:24:01Z</vt:lpwstr>
  </property>
  <property fmtid="{D5CDD505-2E9C-101B-9397-08002B2CF9AE}" pid="5" name="MSIP_Label_a82f95a6-6117-4c49-9d14-9ecb6249e03e_Method">
    <vt:lpwstr>Privileged</vt:lpwstr>
  </property>
  <property fmtid="{D5CDD505-2E9C-101B-9397-08002B2CF9AE}" pid="6" name="MSIP_Label_a82f95a6-6117-4c49-9d14-9ecb6249e03e_Name">
    <vt:lpwstr>C1 - Restricted</vt:lpwstr>
  </property>
  <property fmtid="{D5CDD505-2E9C-101B-9397-08002B2CF9AE}" pid="7" name="MSIP_Label_a82f95a6-6117-4c49-9d14-9ecb6249e03e_SiteId">
    <vt:lpwstr>fbe05639-1dac-4eec-bcfb-db00743d3e24</vt:lpwstr>
  </property>
  <property fmtid="{D5CDD505-2E9C-101B-9397-08002B2CF9AE}" pid="8" name="MSIP_Label_a82f95a6-6117-4c49-9d14-9ecb6249e03e_ActionId">
    <vt:lpwstr>8e8cb0a6-ebc1-42b0-ae0b-2532bcf1146d</vt:lpwstr>
  </property>
  <property fmtid="{D5CDD505-2E9C-101B-9397-08002B2CF9AE}" pid="9" name="MSIP_Label_a82f95a6-6117-4c49-9d14-9ecb6249e03e_ContentBits">
    <vt:lpwstr>0</vt:lpwstr>
  </property>
  <property fmtid="{D5CDD505-2E9C-101B-9397-08002B2CF9AE}" pid="10" name="MSIP_Label_2b35ec3c-8749-49b4-bbd4-6f4fc014e0cc_Enabled">
    <vt:lpwstr>true</vt:lpwstr>
  </property>
  <property fmtid="{D5CDD505-2E9C-101B-9397-08002B2CF9AE}" pid="11" name="MSIP_Label_2b35ec3c-8749-49b4-bbd4-6f4fc014e0cc_SetDate">
    <vt:lpwstr>2026-07-29T17:34:07Z</vt:lpwstr>
  </property>
  <property fmtid="{D5CDD505-2E9C-101B-9397-08002B2CF9AE}" pid="12" name="MSIP_Label_2b35ec3c-8749-49b4-bbd4-6f4fc014e0cc_Method">
    <vt:lpwstr>Privileged</vt:lpwstr>
  </property>
  <property fmtid="{D5CDD505-2E9C-101B-9397-08002B2CF9AE}" pid="13" name="MSIP_Label_2b35ec3c-8749-49b4-bbd4-6f4fc014e0cc_Name">
    <vt:lpwstr>C0 - Public</vt:lpwstr>
  </property>
  <property fmtid="{D5CDD505-2E9C-101B-9397-08002B2CF9AE}" pid="14" name="MSIP_Label_2b35ec3c-8749-49b4-bbd4-6f4fc014e0cc_SiteId">
    <vt:lpwstr>757bdf2a-9fe4-43ea-b5c9-fdb554650622</vt:lpwstr>
  </property>
  <property fmtid="{D5CDD505-2E9C-101B-9397-08002B2CF9AE}" pid="15" name="MSIP_Label_2b35ec3c-8749-49b4-bbd4-6f4fc014e0cc_ActionId">
    <vt:lpwstr>9398a6d8-b901-4f25-8418-32c52b06b513</vt:lpwstr>
  </property>
  <property fmtid="{D5CDD505-2E9C-101B-9397-08002B2CF9AE}" pid="16" name="MSIP_Label_2b35ec3c-8749-49b4-bbd4-6f4fc014e0cc_ContentBits">
    <vt:lpwstr>0</vt:lpwstr>
  </property>
  <property fmtid="{D5CDD505-2E9C-101B-9397-08002B2CF9AE}" pid="17" name="MSIP_Label_2b35ec3c-8749-49b4-bbd4-6f4fc014e0cc_Tag">
    <vt:lpwstr>10, 0, 1, 1</vt:lpwstr>
  </property>
</Properties>
</file>